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6D5" w:rsidRPr="007765D8" w:rsidRDefault="00520202" w:rsidP="007765D8">
      <w:pPr>
        <w:jc w:val="center"/>
        <w:rPr>
          <w:b/>
          <w:sz w:val="32"/>
        </w:rPr>
      </w:pPr>
      <w:r>
        <w:rPr>
          <w:b/>
          <w:sz w:val="32"/>
        </w:rPr>
        <w:t>Critical Thinking</w:t>
      </w:r>
      <w:r w:rsidR="007765D8" w:rsidRPr="007765D8">
        <w:rPr>
          <w:b/>
          <w:sz w:val="32"/>
        </w:rPr>
        <w:t xml:space="preserve"> Rubric</w:t>
      </w:r>
    </w:p>
    <w:p w:rsidR="007765D8" w:rsidRPr="007765D8" w:rsidRDefault="007765D8">
      <w:pPr>
        <w:rPr>
          <w:i/>
          <w:sz w:val="20"/>
        </w:rPr>
      </w:pPr>
      <w:r w:rsidRPr="007765D8">
        <w:rPr>
          <w:i/>
          <w:sz w:val="20"/>
        </w:rPr>
        <w:t xml:space="preserve">Definition: </w:t>
      </w:r>
      <w:bookmarkStart w:id="0" w:name="_Hlk60902922"/>
      <w:bookmarkStart w:id="1" w:name="_GoBack"/>
      <w:r w:rsidR="00520202">
        <w:rPr>
          <w:i/>
          <w:sz w:val="20"/>
        </w:rPr>
        <w:t xml:space="preserve">Critical thinking is a </w:t>
      </w:r>
      <w:r w:rsidR="00B506F7">
        <w:rPr>
          <w:i/>
          <w:sz w:val="20"/>
        </w:rPr>
        <w:t>cognitive process</w:t>
      </w:r>
      <w:r w:rsidR="00520202">
        <w:rPr>
          <w:i/>
          <w:sz w:val="20"/>
        </w:rPr>
        <w:t xml:space="preserve"> characterized by the comprehensive </w:t>
      </w:r>
      <w:r w:rsidR="00B506F7">
        <w:rPr>
          <w:i/>
          <w:sz w:val="20"/>
        </w:rPr>
        <w:t>examination</w:t>
      </w:r>
      <w:r w:rsidR="00520202">
        <w:rPr>
          <w:i/>
          <w:sz w:val="20"/>
        </w:rPr>
        <w:t xml:space="preserve"> of issues, </w:t>
      </w:r>
      <w:r w:rsidR="00554235">
        <w:rPr>
          <w:i/>
          <w:sz w:val="20"/>
        </w:rPr>
        <w:t>ideas, data</w:t>
      </w:r>
      <w:r w:rsidR="00B506F7">
        <w:rPr>
          <w:i/>
          <w:sz w:val="20"/>
        </w:rPr>
        <w:t>,</w:t>
      </w:r>
      <w:r w:rsidR="00520202">
        <w:rPr>
          <w:i/>
          <w:sz w:val="20"/>
        </w:rPr>
        <w:t xml:space="preserve"> artifacts, and events before </w:t>
      </w:r>
      <w:r w:rsidR="00010188">
        <w:rPr>
          <w:i/>
          <w:sz w:val="20"/>
        </w:rPr>
        <w:t>accepting, formulating</w:t>
      </w:r>
      <w:r w:rsidR="00B506F7">
        <w:rPr>
          <w:i/>
          <w:sz w:val="20"/>
        </w:rPr>
        <w:t>, or endorsing</w:t>
      </w:r>
      <w:r w:rsidR="00520202">
        <w:rPr>
          <w:i/>
          <w:sz w:val="20"/>
        </w:rPr>
        <w:t xml:space="preserve"> an opinion or conclusion</w:t>
      </w:r>
      <w:bookmarkEnd w:id="0"/>
      <w:bookmarkEnd w:id="1"/>
      <w:r w:rsidR="00520202">
        <w:rPr>
          <w:i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2900"/>
        <w:gridCol w:w="2926"/>
        <w:gridCol w:w="2927"/>
        <w:gridCol w:w="1851"/>
      </w:tblGrid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</w:p>
        </w:tc>
        <w:tc>
          <w:tcPr>
            <w:tcW w:w="2900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3</w:t>
            </w:r>
          </w:p>
        </w:tc>
        <w:tc>
          <w:tcPr>
            <w:tcW w:w="292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2</w:t>
            </w:r>
          </w:p>
        </w:tc>
        <w:tc>
          <w:tcPr>
            <w:tcW w:w="2927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1</w:t>
            </w:r>
          </w:p>
        </w:tc>
        <w:tc>
          <w:tcPr>
            <w:tcW w:w="1851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>
              <w:rPr>
                <w:b/>
              </w:rPr>
              <w:t>Rating</w:t>
            </w:r>
          </w:p>
        </w:tc>
      </w:tr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>
            <w:pPr>
              <w:rPr>
                <w:b/>
              </w:rPr>
            </w:pPr>
            <w:r>
              <w:rPr>
                <w:b/>
              </w:rPr>
              <w:t>Explanation of Issues</w:t>
            </w:r>
          </w:p>
        </w:tc>
        <w:tc>
          <w:tcPr>
            <w:tcW w:w="2900" w:type="dxa"/>
          </w:tcPr>
          <w:p w:rsidR="006C6B1B" w:rsidRDefault="006C6B1B">
            <w:r>
              <w:t>Issue/problem to be considered critically is stated, described, and clarified so that understanding is not seriously impeded by omissions.</w:t>
            </w:r>
          </w:p>
        </w:tc>
        <w:tc>
          <w:tcPr>
            <w:tcW w:w="2926" w:type="dxa"/>
          </w:tcPr>
          <w:p w:rsidR="006C6B1B" w:rsidRDefault="006C6B1B">
            <w:r>
              <w:t xml:space="preserve">Issue/problem to be considered critically is stated, but description leaves some terms undefined, </w:t>
            </w:r>
            <w:r w:rsidR="00B506F7">
              <w:t>data unexamined, and issues unexplored. Overall description is lacking.</w:t>
            </w:r>
          </w:p>
        </w:tc>
        <w:tc>
          <w:tcPr>
            <w:tcW w:w="2927" w:type="dxa"/>
          </w:tcPr>
          <w:p w:rsidR="006C6B1B" w:rsidRDefault="006C6B1B">
            <w:r>
              <w:t>Issue/problem to be considered critically is stated without clarification or description.</w:t>
            </w:r>
          </w:p>
        </w:tc>
        <w:tc>
          <w:tcPr>
            <w:tcW w:w="1851" w:type="dxa"/>
          </w:tcPr>
          <w:p w:rsidR="006C6B1B" w:rsidRDefault="006C6B1B"/>
        </w:tc>
      </w:tr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>
            <w:pPr>
              <w:rPr>
                <w:b/>
              </w:rPr>
            </w:pPr>
            <w:r>
              <w:rPr>
                <w:b/>
              </w:rPr>
              <w:t>Evidence</w:t>
            </w:r>
          </w:p>
        </w:tc>
        <w:tc>
          <w:tcPr>
            <w:tcW w:w="2900" w:type="dxa"/>
          </w:tcPr>
          <w:p w:rsidR="006C6B1B" w:rsidRDefault="006C6B1B">
            <w:r>
              <w:t>Information is taken from source(s) with enough interpretation/evaluation to develop a coherent analysis or synthesis.</w:t>
            </w:r>
          </w:p>
        </w:tc>
        <w:tc>
          <w:tcPr>
            <w:tcW w:w="2926" w:type="dxa"/>
          </w:tcPr>
          <w:p w:rsidR="006C6B1B" w:rsidRDefault="006C6B1B">
            <w:r>
              <w:t xml:space="preserve">Information is taken from source(s) with some interpretation/evaluation, but </w:t>
            </w:r>
            <w:r w:rsidR="00B506F7">
              <w:t>inadequate</w:t>
            </w:r>
            <w:r>
              <w:t xml:space="preserve"> to develop a coherent analysis or synthesis.</w:t>
            </w:r>
          </w:p>
        </w:tc>
        <w:tc>
          <w:tcPr>
            <w:tcW w:w="2927" w:type="dxa"/>
          </w:tcPr>
          <w:p w:rsidR="006C6B1B" w:rsidRDefault="006C6B1B">
            <w:r>
              <w:t xml:space="preserve">Information is taken from source(s) </w:t>
            </w:r>
            <w:proofErr w:type="gramStart"/>
            <w:r>
              <w:t>without</w:t>
            </w:r>
            <w:r w:rsidR="00B506F7">
              <w:t xml:space="preserve"> </w:t>
            </w:r>
            <w:r>
              <w:t xml:space="preserve"> interpretation</w:t>
            </w:r>
            <w:proofErr w:type="gramEnd"/>
            <w:r>
              <w:t>/evaluation.</w:t>
            </w:r>
          </w:p>
        </w:tc>
        <w:tc>
          <w:tcPr>
            <w:tcW w:w="1851" w:type="dxa"/>
          </w:tcPr>
          <w:p w:rsidR="006C6B1B" w:rsidRDefault="006C6B1B"/>
        </w:tc>
      </w:tr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>
            <w:pPr>
              <w:rPr>
                <w:b/>
              </w:rPr>
            </w:pPr>
            <w:r>
              <w:rPr>
                <w:b/>
              </w:rPr>
              <w:t>Perspective</w:t>
            </w:r>
          </w:p>
        </w:tc>
        <w:tc>
          <w:tcPr>
            <w:tcW w:w="2900" w:type="dxa"/>
          </w:tcPr>
          <w:p w:rsidR="006C6B1B" w:rsidRDefault="006C6B1B" w:rsidP="00853DFB">
            <w:r>
              <w:t>Other</w:t>
            </w:r>
            <w:r w:rsidR="00297CB3">
              <w:t>s’</w:t>
            </w:r>
            <w:r>
              <w:t xml:space="preserve"> points of view are acknowledged within position (perspective, thesis, or hypothesis)</w:t>
            </w:r>
            <w:r w:rsidR="00B506F7">
              <w:t xml:space="preserve"> and includes adequate descriptions of each</w:t>
            </w:r>
            <w:r>
              <w:t>.</w:t>
            </w:r>
          </w:p>
        </w:tc>
        <w:tc>
          <w:tcPr>
            <w:tcW w:w="2926" w:type="dxa"/>
          </w:tcPr>
          <w:p w:rsidR="006C6B1B" w:rsidRDefault="006C6B1B" w:rsidP="00853DFB">
            <w:r>
              <w:t>Specific perspective, thesis, or hypothesis acknowledges different sides of an issue</w:t>
            </w:r>
            <w:r w:rsidR="00B506F7">
              <w:t xml:space="preserve"> but includes minimal description </w:t>
            </w:r>
            <w:r w:rsidR="00297CB3">
              <w:t>of other perspectives</w:t>
            </w:r>
            <w:r>
              <w:t>.</w:t>
            </w:r>
          </w:p>
        </w:tc>
        <w:tc>
          <w:tcPr>
            <w:tcW w:w="2927" w:type="dxa"/>
          </w:tcPr>
          <w:p w:rsidR="006C6B1B" w:rsidRDefault="006C6B1B" w:rsidP="00853DFB">
            <w:r>
              <w:t>Specific perspective, thesis, or hypothesis is stated but is simpl</w:t>
            </w:r>
            <w:r w:rsidR="00297CB3">
              <w:t>e, obvious, and lacks detail.</w:t>
            </w:r>
          </w:p>
        </w:tc>
        <w:tc>
          <w:tcPr>
            <w:tcW w:w="1851" w:type="dxa"/>
          </w:tcPr>
          <w:p w:rsidR="006C6B1B" w:rsidRDefault="006C6B1B" w:rsidP="00853DFB"/>
        </w:tc>
      </w:tr>
      <w:tr w:rsidR="006C6B1B" w:rsidTr="009B1EB8">
        <w:tc>
          <w:tcPr>
            <w:tcW w:w="2346" w:type="dxa"/>
            <w:shd w:val="clear" w:color="auto" w:fill="E7E6E6" w:themeFill="background2"/>
          </w:tcPr>
          <w:p w:rsidR="006C6B1B" w:rsidRDefault="006C6B1B">
            <w:pPr>
              <w:rPr>
                <w:b/>
              </w:rPr>
            </w:pPr>
            <w:r>
              <w:rPr>
                <w:b/>
              </w:rPr>
              <w:t>Rating Total</w:t>
            </w:r>
          </w:p>
        </w:tc>
        <w:tc>
          <w:tcPr>
            <w:tcW w:w="8753" w:type="dxa"/>
            <w:gridSpan w:val="3"/>
          </w:tcPr>
          <w:p w:rsidR="006C6B1B" w:rsidRDefault="006C6B1B" w:rsidP="00853DFB"/>
          <w:p w:rsidR="006C6B1B" w:rsidRDefault="006C6B1B" w:rsidP="00853DFB"/>
        </w:tc>
        <w:tc>
          <w:tcPr>
            <w:tcW w:w="1851" w:type="dxa"/>
          </w:tcPr>
          <w:p w:rsidR="006C6B1B" w:rsidRPr="006C6B1B" w:rsidRDefault="006C6B1B" w:rsidP="006C6B1B">
            <w:pPr>
              <w:jc w:val="center"/>
              <w:rPr>
                <w:b/>
              </w:rPr>
            </w:pPr>
            <w:r w:rsidRPr="006C6B1B">
              <w:rPr>
                <w:b/>
                <w:sz w:val="32"/>
              </w:rPr>
              <w:t>/9</w:t>
            </w:r>
          </w:p>
        </w:tc>
      </w:tr>
    </w:tbl>
    <w:p w:rsidR="007765D8" w:rsidRDefault="007765D8"/>
    <w:p w:rsidR="00455755" w:rsidRDefault="00455755">
      <w:r>
        <w:t>*Adopted from the AACU Value Rubrics</w:t>
      </w:r>
    </w:p>
    <w:sectPr w:rsidR="00455755" w:rsidSect="007765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5D8"/>
    <w:rsid w:val="00010188"/>
    <w:rsid w:val="00297CB3"/>
    <w:rsid w:val="002A1FFB"/>
    <w:rsid w:val="00455755"/>
    <w:rsid w:val="00520202"/>
    <w:rsid w:val="00554235"/>
    <w:rsid w:val="006216D5"/>
    <w:rsid w:val="0068457A"/>
    <w:rsid w:val="006B0F6A"/>
    <w:rsid w:val="006C6B1B"/>
    <w:rsid w:val="007429A3"/>
    <w:rsid w:val="007765D8"/>
    <w:rsid w:val="00853DFB"/>
    <w:rsid w:val="00862BFD"/>
    <w:rsid w:val="009F6FD3"/>
    <w:rsid w:val="00B506F7"/>
    <w:rsid w:val="00B63C43"/>
    <w:rsid w:val="00E750A7"/>
    <w:rsid w:val="00F0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2D0836-A03D-4809-8B20-68369991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7C900-AF8D-446C-94A7-0296D5C1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Darenda Kersey</dc:creator>
  <cp:lastModifiedBy>Sissy Gray</cp:lastModifiedBy>
  <cp:revision>6</cp:revision>
  <cp:lastPrinted>2018-02-20T20:10:00Z</cp:lastPrinted>
  <dcterms:created xsi:type="dcterms:W3CDTF">2020-10-12T18:37:00Z</dcterms:created>
  <dcterms:modified xsi:type="dcterms:W3CDTF">2021-01-07T15:08:00Z</dcterms:modified>
</cp:coreProperties>
</file>